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40" w:afterAutospacing="0" w:after="0"/>
        <w:rPr>
          <w:b/>
          <w:b/>
          <w:bCs/>
          <w:color w:val="C9211E"/>
          <w:sz w:val="30"/>
          <w:szCs w:val="30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C9211E"/>
          <w:sz w:val="30"/>
          <w:szCs w:val="30"/>
        </w:rPr>
        <w:t>Ljubav se ne trži</w:t>
      </w:r>
      <w:r>
        <w:rPr>
          <w:rFonts w:cs="Calibri" w:ascii="Calibri" w:hAnsi="Calibri" w:asciiTheme="minorHAnsi" w:cstheme="minorHAnsi" w:hAnsiTheme="minorHAnsi"/>
          <w:b/>
          <w:bCs/>
          <w:color w:val="C9211E"/>
          <w:sz w:val="30"/>
          <w:szCs w:val="30"/>
        </w:rPr>
        <w:t xml:space="preserve"> hrvatska je tradicijska pjesma iz Međimurja. </w:t>
      </w:r>
    </w:p>
    <w:p>
      <w:pPr>
        <w:pStyle w:val="NormalWeb"/>
        <w:spacing w:lineRule="auto" w:line="240" w:beforeAutospacing="0" w:before="240" w:afterAutospacing="0" w:after="0"/>
        <w:ind w:left="708" w:hanging="0"/>
        <w:rPr>
          <w:rFonts w:cs="Calibri" w:cstheme="minorHAnsi"/>
          <w:b/>
          <w:b/>
          <w:bCs/>
          <w:color w:val="C9211E"/>
          <w:sz w:val="30"/>
          <w:szCs w:val="30"/>
        </w:rPr>
      </w:pPr>
      <w:r>
        <w:rPr>
          <w:rFonts w:cs="Calibri" w:cstheme="minorHAnsi"/>
          <w:b/>
          <w:bCs/>
          <w:color w:val="C9211E"/>
          <w:sz w:val="30"/>
          <w:szCs w:val="30"/>
        </w:rPr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bCs/>
          <w:color w:val="C9211E"/>
          <w:sz w:val="30"/>
          <w:szCs w:val="30"/>
        </w:rPr>
      </w:pPr>
      <w:r>
        <w:rPr>
          <w:rFonts w:cs="Calibri" w:cstheme="minorHAnsi"/>
          <w:b/>
          <w:bCs/>
          <w:color w:val="C9211E"/>
          <w:sz w:val="30"/>
          <w:szCs w:val="30"/>
        </w:rPr>
        <w:t xml:space="preserve">                 </w:t>
      </w:r>
      <w:r>
        <w:rPr>
          <w:rFonts w:cs="Calibri" w:cstheme="minorHAnsi"/>
          <w:b/>
          <w:bCs/>
          <w:color w:val="55308D"/>
          <w:sz w:val="30"/>
          <w:szCs w:val="30"/>
        </w:rPr>
        <w:t>Ljubav se ne trži niti ne kupuje,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55308D"/>
          <w:sz w:val="30"/>
          <w:szCs w:val="30"/>
        </w:rPr>
      </w:pPr>
      <w:r>
        <w:rPr>
          <w:rFonts w:cs="Calibri" w:cstheme="minorHAnsi"/>
          <w:b/>
          <w:bCs/>
          <w:color w:val="55308D"/>
          <w:sz w:val="30"/>
          <w:szCs w:val="30"/>
        </w:rPr>
        <w:t>K'o ljubiti ne zna, nek' se ne hapljuje.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bCs/>
          <w:color w:val="55308D"/>
          <w:sz w:val="30"/>
          <w:szCs w:val="30"/>
        </w:rPr>
      </w:pPr>
      <w:r>
        <w:rPr>
          <w:rFonts w:cs="Calibri" w:cstheme="minorHAnsi"/>
          <w:b/>
          <w:bCs/>
          <w:color w:val="55308D"/>
          <w:sz w:val="30"/>
          <w:szCs w:val="30"/>
        </w:rPr>
        <w:tab/>
        <w:t>Ako nam je ljubav iskrena i prava,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55308D"/>
          <w:sz w:val="30"/>
          <w:szCs w:val="30"/>
        </w:rPr>
      </w:pPr>
      <w:r>
        <w:rPr>
          <w:rFonts w:cs="Calibri" w:cstheme="minorHAnsi"/>
          <w:b/>
          <w:bCs/>
          <w:color w:val="55308D"/>
          <w:sz w:val="30"/>
          <w:szCs w:val="30"/>
        </w:rPr>
        <w:t>Z srca ju ne spere Mura niti Drava.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55308D"/>
          <w:sz w:val="30"/>
          <w:szCs w:val="30"/>
        </w:rPr>
      </w:pPr>
      <w:r>
        <w:rPr>
          <w:rFonts w:cs="Calibri" w:cstheme="minorHAnsi"/>
          <w:b/>
          <w:bCs/>
          <w:color w:val="55308D"/>
          <w:sz w:val="30"/>
          <w:szCs w:val="30"/>
        </w:rPr>
        <w:t>Ljubav se ne trži niti ne kupuje,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55308D"/>
          <w:sz w:val="30"/>
          <w:szCs w:val="30"/>
        </w:rPr>
      </w:pPr>
      <w:r>
        <w:rPr>
          <w:rFonts w:cs="Calibri" w:cstheme="minorHAnsi"/>
          <w:b/>
          <w:bCs/>
          <w:color w:val="55308D"/>
          <w:sz w:val="30"/>
          <w:szCs w:val="30"/>
        </w:rPr>
        <w:t>K'o ljubiti ne zna, nek' se ne hapljuje.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cs="Calibri" w:cstheme="minorHAnsi"/>
          <w:b/>
          <w:b/>
          <w:bCs/>
          <w:color w:val="C9211E"/>
          <w:sz w:val="30"/>
          <w:szCs w:val="30"/>
        </w:rPr>
      </w:pPr>
      <w:r>
        <w:rPr>
          <w:rFonts w:cs="Calibri" w:cstheme="minorHAnsi"/>
          <w:b/>
          <w:bCs/>
          <w:color w:val="C9211E"/>
          <w:sz w:val="30"/>
          <w:szCs w:val="30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77BC65"/>
          <w:sz w:val="30"/>
          <w:szCs w:val="30"/>
        </w:rPr>
      </w:pPr>
      <w:r>
        <w:rPr>
          <w:rFonts w:cs="Calibri" w:cstheme="minorHAnsi"/>
          <w:b/>
          <w:bCs/>
          <w:color w:val="77BC65"/>
          <w:sz w:val="30"/>
          <w:szCs w:val="30"/>
        </w:rPr>
        <w:t>Prijevod: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77BC65"/>
          <w:sz w:val="30"/>
          <w:szCs w:val="30"/>
        </w:rPr>
      </w:pPr>
      <w:r>
        <w:rPr>
          <w:rFonts w:cs="Calibri" w:cstheme="minorHAnsi"/>
          <w:b/>
          <w:bCs/>
          <w:color w:val="77BC65"/>
          <w:sz w:val="30"/>
          <w:szCs w:val="30"/>
        </w:rPr>
        <w:t>Ljubav se ne prodaje niti ne kupuje,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77BC65"/>
          <w:sz w:val="30"/>
          <w:szCs w:val="30"/>
        </w:rPr>
      </w:pPr>
      <w:r>
        <w:rPr>
          <w:rFonts w:cs="Calibri" w:cstheme="minorHAnsi"/>
          <w:b/>
          <w:bCs/>
          <w:color w:val="77BC65"/>
          <w:sz w:val="30"/>
          <w:szCs w:val="30"/>
        </w:rPr>
        <w:t>tko ne zna voljeti, neka ni ne započinje.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77BC65"/>
          <w:sz w:val="30"/>
          <w:szCs w:val="30"/>
        </w:rPr>
      </w:pPr>
      <w:r>
        <w:rPr>
          <w:rFonts w:cs="Calibri" w:cstheme="minorHAnsi"/>
          <w:b/>
          <w:bCs/>
          <w:color w:val="77BC65"/>
          <w:sz w:val="30"/>
          <w:szCs w:val="30"/>
        </w:rPr>
        <w:t>Ako nam je ljubav iskrena i prava,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b/>
          <w:b/>
          <w:bCs/>
          <w:color w:val="77BC65"/>
          <w:sz w:val="30"/>
          <w:szCs w:val="30"/>
        </w:rPr>
      </w:pPr>
      <w:r>
        <w:rPr>
          <w:rFonts w:cs="Calibri" w:cstheme="minorHAnsi"/>
          <w:b/>
          <w:bCs/>
          <w:color w:val="77BC65"/>
          <w:sz w:val="30"/>
          <w:szCs w:val="30"/>
        </w:rPr>
        <w:t>sa srca ju ne mogu isprati ni Mura ni Drava.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>
          <w:b/>
          <w:b/>
          <w:bCs/>
          <w:color w:val="77BC65"/>
          <w:sz w:val="30"/>
          <w:szCs w:val="30"/>
        </w:rPr>
      </w:pPr>
      <w:r>
        <w:rPr>
          <w:rFonts w:cs="Calibri" w:cstheme="minorHAnsi"/>
          <w:b/>
          <w:bCs/>
          <w:color w:val="77BC65"/>
          <w:sz w:val="30"/>
          <w:szCs w:val="30"/>
        </w:rPr>
        <w:t>Ljubav se ne prodaje niti ne kupuje,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b/>
          <w:b/>
          <w:bCs/>
          <w:color w:val="77BC65"/>
          <w:sz w:val="30"/>
          <w:szCs w:val="30"/>
        </w:rPr>
      </w:pPr>
      <w:r>
        <w:rPr>
          <w:rFonts w:cs="Calibri" w:ascii="Times New Roman" w:hAnsi="Times New Roman" w:cstheme="minorHAnsi"/>
          <w:b/>
          <w:bCs/>
          <w:color w:val="77BC65"/>
          <w:sz w:val="30"/>
          <w:szCs w:val="30"/>
        </w:rPr>
        <w:t>tko ne zna voljeti, neka ni ne započinje.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Calibri" w:cstheme="minorHAnsi"/>
        </w:rPr>
      </w:pPr>
      <w:r>
        <w:rPr>
          <w:b/>
          <w:bCs/>
          <w:color w:val="77BC65"/>
          <w:sz w:val="30"/>
          <w:szCs w:val="30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cstheme="minorHAnsi"/>
          <w:b/>
          <w:b/>
          <w:bCs/>
          <w:color w:val="77BC65"/>
          <w:sz w:val="30"/>
          <w:szCs w:val="30"/>
          <w:highlight w:val="yellow"/>
        </w:rPr>
      </w:pPr>
      <w:r>
        <w:rPr>
          <w:rFonts w:cs="Calibri" w:cstheme="minorHAnsi" w:ascii="Times New Roman" w:hAnsi="Times New Roman"/>
          <w:b/>
          <w:bCs/>
          <w:color w:val="77BC65"/>
          <w:sz w:val="30"/>
          <w:szCs w:val="30"/>
          <w:highlight w:val="yellow"/>
        </w:rPr>
        <w:t>Poslušajte ju na sljedećoj poveznici: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b/>
          <w:b/>
          <w:bCs/>
          <w:color w:val="77BC65"/>
          <w:sz w:val="30"/>
          <w:szCs w:val="30"/>
        </w:rPr>
      </w:pPr>
      <w:hyperlink r:id="rId2">
        <w:r>
          <w:rPr>
            <w:rStyle w:val="Internetskapoveznica"/>
            <w:rFonts w:cs="Times New Roman" w:ascii="Times New Roman" w:hAnsi="Times New Roman"/>
            <w:b/>
            <w:bCs/>
            <w:color w:val="77BC65"/>
            <w:sz w:val="24"/>
            <w:szCs w:val="24"/>
          </w:rPr>
          <w:t>https://www.profil-klett.hr/sites/default/files/metodicki-kutak/04_17_track_17.mp3</w:t>
        </w:r>
      </w:hyperlink>
      <w:r>
        <w:rPr>
          <w:rFonts w:cs="Times New Roman" w:ascii="Times New Roman" w:hAnsi="Times New Roman"/>
          <w:b/>
          <w:bCs/>
          <w:color w:val="77BC65"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ofil-klett.hr/sites/default/files/metodicki-kutak/04_17_track_17.mp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LibreOffice/6.2.5.2$Windows_X86_64 LibreOffice_project/1ec314fa52f458adc18c4f025c545a4e8b22c159</Application>
  <Pages>1</Pages>
  <Words>109</Words>
  <Characters>544</Characters>
  <CharactersWithSpaces>657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2020-04-29T13:43:54Z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