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teksta"/>
        <w:spacing w:lineRule="auto" w:line="360"/>
        <w:rPr>
          <w:color w:val="5983B0"/>
          <w:sz w:val="52"/>
          <w:szCs w:val="52"/>
        </w:rPr>
      </w:pPr>
      <w:r>
        <w:rPr>
          <w:b/>
          <w:color w:val="5983B0"/>
          <w:sz w:val="52"/>
          <w:szCs w:val="52"/>
          <w:lang w:val="en-US"/>
        </w:rPr>
        <w:t>1. SAT</w:t>
      </w:r>
      <w:r>
        <w:rPr>
          <w:b/>
          <w:color w:val="5983B0"/>
          <w:sz w:val="52"/>
          <w:szCs w:val="52"/>
        </w:rPr>
        <w:t> </w:t>
      </w:r>
    </w:p>
    <w:p>
      <w:pPr>
        <w:pStyle w:val="Tijeloteksta"/>
        <w:spacing w:before="0" w:after="0"/>
        <w:ind w:left="0" w:right="0" w:hanging="0"/>
        <w:rPr>
          <w:sz w:val="26"/>
          <w:szCs w:val="26"/>
          <w:lang w:val="en-US"/>
        </w:rPr>
      </w:pPr>
      <w:r>
        <w:rPr>
          <w:sz w:val="26"/>
          <w:szCs w:val="26"/>
          <w:lang w:val="en-US"/>
        </w:rPr>
        <w:t>Udžbenik, str. 104-107, prepisati naslov u bilježnicu:</w:t>
      </w:r>
      <w:r>
        <w:rPr>
          <w:b/>
          <w:bCs/>
          <w:i/>
          <w:iCs/>
          <w:sz w:val="26"/>
          <w:szCs w:val="26"/>
          <w:lang w:val="en-US"/>
        </w:rPr>
        <w:t> Grčko-perzijski ratovi </w:t>
      </w:r>
    </w:p>
    <w:p>
      <w:pPr>
        <w:pStyle w:val="Tijeloteksta"/>
        <w:spacing w:before="0" w:after="0"/>
        <w:ind w:left="0" w:right="0" w:hanging="0"/>
        <w:rPr>
          <w:sz w:val="26"/>
          <w:szCs w:val="26"/>
        </w:rPr>
      </w:pPr>
      <w:r>
        <w:rPr>
          <w:sz w:val="26"/>
          <w:szCs w:val="26"/>
        </w:rPr>
        <w:t> </w:t>
      </w:r>
    </w:p>
    <w:p>
      <w:pPr>
        <w:pStyle w:val="Tijeloteksta"/>
        <w:spacing w:before="0" w:after="0"/>
        <w:ind w:left="0" w:right="0" w:hanging="0"/>
        <w:rPr>
          <w:b/>
          <w:b/>
          <w:bCs/>
          <w:sz w:val="26"/>
          <w:szCs w:val="26"/>
          <w:lang w:val="en-US"/>
        </w:rPr>
      </w:pPr>
      <w:r>
        <w:rPr>
          <w:b/>
          <w:bCs/>
          <w:sz w:val="26"/>
          <w:szCs w:val="26"/>
          <w:lang w:val="en-US"/>
        </w:rPr>
        <w:t>ZADACI: </w:t>
      </w:r>
    </w:p>
    <w:p>
      <w:pPr>
        <w:pStyle w:val="Tijeloteksta"/>
        <w:numPr>
          <w:ilvl w:val="0"/>
          <w:numId w:val="1"/>
        </w:numPr>
        <w:tabs>
          <w:tab w:val="clear" w:pos="708"/>
          <w:tab w:val="left" w:pos="0" w:leader="none"/>
        </w:tabs>
        <w:spacing w:before="0" w:after="0"/>
        <w:ind w:left="288" w:right="0" w:hanging="283"/>
        <w:rPr>
          <w:sz w:val="26"/>
          <w:szCs w:val="26"/>
          <w:lang w:val="en-US"/>
        </w:rPr>
      </w:pPr>
      <w:r>
        <w:rPr>
          <w:sz w:val="26"/>
          <w:szCs w:val="26"/>
          <w:lang w:val="en-US"/>
        </w:rPr>
        <w:t xml:space="preserve">Pročitati  podnaslov </w:t>
      </w:r>
      <w:r>
        <w:rPr>
          <w:b/>
          <w:bCs/>
          <w:i/>
          <w:iCs/>
          <w:sz w:val="26"/>
          <w:szCs w:val="26"/>
          <w:lang w:val="en-US"/>
        </w:rPr>
        <w:t>Uzroci i povod Grčko-perzijskim ratovima</w:t>
      </w:r>
      <w:r>
        <w:rPr>
          <w:sz w:val="26"/>
          <w:szCs w:val="26"/>
          <w:lang w:val="en-US"/>
        </w:rPr>
        <w:t xml:space="preserve"> te ispuniti tablicu. </w:t>
      </w:r>
    </w:p>
    <w:p>
      <w:pPr>
        <w:pStyle w:val="Tijeloteksta"/>
        <w:spacing w:before="0" w:after="0"/>
        <w:ind w:left="288" w:right="0" w:hanging="0"/>
        <w:rPr>
          <w:sz w:val="26"/>
          <w:szCs w:val="26"/>
          <w:lang w:val="en-US"/>
        </w:rPr>
      </w:pPr>
      <w:r>
        <w:rPr>
          <w:sz w:val="26"/>
          <w:szCs w:val="26"/>
          <w:lang w:val="en-US"/>
        </w:rPr>
      </w:r>
    </w:p>
    <w:tbl>
      <w:tblPr>
        <w:tblW w:w="10440" w:type="dxa"/>
        <w:jc w:val="left"/>
        <w:tblInd w:w="55" w:type="dxa"/>
        <w:tblCellMar>
          <w:top w:w="55" w:type="dxa"/>
          <w:left w:w="55" w:type="dxa"/>
          <w:bottom w:w="55" w:type="dxa"/>
          <w:right w:w="55" w:type="dxa"/>
        </w:tblCellMar>
      </w:tblPr>
      <w:tblGrid>
        <w:gridCol w:w="1750"/>
        <w:gridCol w:w="8689"/>
      </w:tblGrid>
      <w:tr>
        <w:trPr/>
        <w:tc>
          <w:tcPr>
            <w:tcW w:w="1750" w:type="dxa"/>
            <w:tcBorders>
              <w:top w:val="single" w:sz="2" w:space="0" w:color="000000"/>
              <w:left w:val="single" w:sz="2" w:space="0" w:color="000000"/>
              <w:bottom w:val="single" w:sz="2" w:space="0" w:color="000000"/>
            </w:tcBorders>
            <w:shd w:fill="auto" w:val="clear"/>
          </w:tcPr>
          <w:p>
            <w:pPr>
              <w:pStyle w:val="Sadrajitablice"/>
              <w:rPr>
                <w:sz w:val="26"/>
                <w:szCs w:val="26"/>
              </w:rPr>
            </w:pPr>
            <w:r>
              <w:rPr>
                <w:sz w:val="26"/>
                <w:szCs w:val="26"/>
              </w:rPr>
            </w:r>
          </w:p>
        </w:tc>
        <w:tc>
          <w:tcPr>
            <w:tcW w:w="8689" w:type="dxa"/>
            <w:tcBorders>
              <w:top w:val="single" w:sz="2" w:space="0" w:color="000000"/>
              <w:left w:val="single" w:sz="2" w:space="0" w:color="000000"/>
              <w:bottom w:val="single" w:sz="2" w:space="0" w:color="000000"/>
              <w:right w:val="single" w:sz="2" w:space="0" w:color="000000"/>
            </w:tcBorders>
            <w:shd w:fill="auto" w:val="clear"/>
          </w:tcPr>
          <w:p>
            <w:pPr>
              <w:pStyle w:val="Sadrajitablice"/>
              <w:jc w:val="center"/>
              <w:rPr>
                <w:b/>
                <w:b/>
                <w:bCs/>
                <w:sz w:val="26"/>
                <w:szCs w:val="26"/>
              </w:rPr>
            </w:pPr>
            <w:r>
              <w:rPr>
                <w:b/>
                <w:bCs/>
                <w:sz w:val="26"/>
                <w:szCs w:val="26"/>
              </w:rPr>
              <w:t>Grčko-perzijski ratovi</w:t>
            </w:r>
          </w:p>
        </w:tc>
      </w:tr>
      <w:tr>
        <w:trPr>
          <w:trHeight w:val="573" w:hRule="atLeast"/>
        </w:trPr>
        <w:tc>
          <w:tcPr>
            <w:tcW w:w="1750" w:type="dxa"/>
            <w:tcBorders>
              <w:left w:val="single" w:sz="2" w:space="0" w:color="000000"/>
              <w:bottom w:val="single" w:sz="2" w:space="0" w:color="000000"/>
            </w:tcBorders>
            <w:shd w:fill="auto" w:val="clear"/>
          </w:tcPr>
          <w:p>
            <w:pPr>
              <w:pStyle w:val="Sadrajitablice"/>
              <w:jc w:val="center"/>
              <w:rPr>
                <w:b/>
                <w:b/>
                <w:bCs/>
                <w:sz w:val="26"/>
                <w:szCs w:val="26"/>
              </w:rPr>
            </w:pPr>
            <w:r>
              <w:rPr>
                <w:b/>
                <w:bCs/>
                <w:sz w:val="26"/>
                <w:szCs w:val="26"/>
              </w:rPr>
              <w:t>Uzrok</w:t>
            </w:r>
          </w:p>
        </w:tc>
        <w:tc>
          <w:tcPr>
            <w:tcW w:w="8689" w:type="dxa"/>
            <w:tcBorders>
              <w:left w:val="single" w:sz="2" w:space="0" w:color="000000"/>
              <w:bottom w:val="single" w:sz="2" w:space="0" w:color="000000"/>
              <w:right w:val="single" w:sz="2" w:space="0" w:color="000000"/>
            </w:tcBorders>
            <w:shd w:fill="auto" w:val="clear"/>
          </w:tcPr>
          <w:p>
            <w:pPr>
              <w:pStyle w:val="Sadrajitablice"/>
              <w:rPr>
                <w:sz w:val="26"/>
                <w:szCs w:val="26"/>
              </w:rPr>
            </w:pPr>
            <w:r>
              <w:rPr>
                <w:sz w:val="26"/>
                <w:szCs w:val="26"/>
              </w:rPr>
            </w:r>
          </w:p>
        </w:tc>
      </w:tr>
      <w:tr>
        <w:trPr>
          <w:trHeight w:val="624" w:hRule="atLeast"/>
        </w:trPr>
        <w:tc>
          <w:tcPr>
            <w:tcW w:w="1750" w:type="dxa"/>
            <w:tcBorders>
              <w:left w:val="single" w:sz="2" w:space="0" w:color="000000"/>
              <w:bottom w:val="single" w:sz="2" w:space="0" w:color="000000"/>
            </w:tcBorders>
            <w:shd w:fill="auto" w:val="clear"/>
          </w:tcPr>
          <w:p>
            <w:pPr>
              <w:pStyle w:val="Sadrajitablice"/>
              <w:jc w:val="center"/>
              <w:rPr>
                <w:b/>
                <w:b/>
                <w:bCs/>
                <w:sz w:val="26"/>
                <w:szCs w:val="26"/>
              </w:rPr>
            </w:pPr>
            <w:r>
              <w:rPr>
                <w:b/>
                <w:bCs/>
                <w:sz w:val="26"/>
                <w:szCs w:val="26"/>
              </w:rPr>
              <w:t>Povod</w:t>
            </w:r>
          </w:p>
        </w:tc>
        <w:tc>
          <w:tcPr>
            <w:tcW w:w="8689" w:type="dxa"/>
            <w:tcBorders>
              <w:left w:val="single" w:sz="2" w:space="0" w:color="000000"/>
              <w:bottom w:val="single" w:sz="2" w:space="0" w:color="000000"/>
              <w:right w:val="single" w:sz="2" w:space="0" w:color="000000"/>
            </w:tcBorders>
            <w:shd w:fill="auto" w:val="clear"/>
          </w:tcPr>
          <w:p>
            <w:pPr>
              <w:pStyle w:val="Sadrajitablice"/>
              <w:rPr>
                <w:sz w:val="26"/>
                <w:szCs w:val="26"/>
              </w:rPr>
            </w:pPr>
            <w:r>
              <w:rPr>
                <w:sz w:val="26"/>
                <w:szCs w:val="26"/>
              </w:rPr>
            </w:r>
          </w:p>
        </w:tc>
      </w:tr>
    </w:tbl>
    <w:p>
      <w:pPr>
        <w:pStyle w:val="Tijeloteksta"/>
        <w:spacing w:before="0" w:after="0"/>
        <w:ind w:left="288" w:right="0" w:hanging="0"/>
        <w:rPr>
          <w:sz w:val="26"/>
          <w:szCs w:val="26"/>
          <w:lang w:val="en-US"/>
        </w:rPr>
      </w:pPr>
      <w:r>
        <w:rPr>
          <w:sz w:val="26"/>
          <w:szCs w:val="26"/>
          <w:lang w:val="en-US"/>
        </w:rPr>
      </w:r>
    </w:p>
    <w:p>
      <w:pPr>
        <w:pStyle w:val="Tijeloteksta"/>
        <w:numPr>
          <w:ilvl w:val="0"/>
          <w:numId w:val="0"/>
        </w:numPr>
        <w:spacing w:before="0" w:after="0"/>
        <w:ind w:left="288" w:right="0" w:hanging="0"/>
        <w:rPr>
          <w:sz w:val="26"/>
          <w:szCs w:val="26"/>
        </w:rPr>
      </w:pPr>
      <w:r>
        <w:rPr>
          <w:sz w:val="26"/>
          <w:szCs w:val="26"/>
        </w:rPr>
      </w:r>
    </w:p>
    <w:p>
      <w:pPr>
        <w:pStyle w:val="Normal"/>
        <w:spacing w:lineRule="auto" w:line="360"/>
        <w:rPr/>
      </w:pPr>
      <w:r>
        <w:rPr>
          <w:b w:val="false"/>
          <w:bCs w:val="false"/>
          <w:sz w:val="26"/>
          <w:szCs w:val="26"/>
        </w:rPr>
        <w:t xml:space="preserve">2. Prouči zemljovid na 105. strani te u bilježnicu napiši </w:t>
      </w:r>
      <w:r>
        <w:rPr>
          <w:b/>
          <w:bCs/>
          <w:sz w:val="26"/>
          <w:szCs w:val="26"/>
        </w:rPr>
        <w:t>imena bitaka</w:t>
      </w:r>
      <w:r>
        <w:rPr>
          <w:b w:val="false"/>
          <w:bCs w:val="false"/>
          <w:sz w:val="26"/>
          <w:szCs w:val="26"/>
        </w:rPr>
        <w:t xml:space="preserve"> između Grka i Perzijanaca.</w:t>
      </w:r>
    </w:p>
    <w:p>
      <w:pPr>
        <w:pStyle w:val="Normal"/>
        <w:spacing w:lineRule="auto" w:line="360"/>
        <w:rPr>
          <w:sz w:val="26"/>
          <w:szCs w:val="26"/>
        </w:rPr>
      </w:pPr>
      <w:r>
        <w:rPr>
          <w:sz w:val="26"/>
          <w:szCs w:val="26"/>
        </w:rPr>
      </w:r>
    </w:p>
    <w:p>
      <w:pPr>
        <w:pStyle w:val="Normal"/>
        <w:spacing w:lineRule="auto" w:line="360"/>
        <w:rPr>
          <w:b w:val="false"/>
          <w:b w:val="false"/>
          <w:bCs w:val="false"/>
        </w:rPr>
      </w:pPr>
      <w:r>
        <w:rPr>
          <w:b w:val="false"/>
          <w:bCs w:val="false"/>
          <w:sz w:val="26"/>
          <w:szCs w:val="26"/>
        </w:rPr>
        <w:t xml:space="preserve">3. Pročitaj podnaslov </w:t>
      </w:r>
      <w:r>
        <w:rPr>
          <w:b/>
          <w:bCs/>
          <w:i/>
          <w:iCs/>
          <w:sz w:val="26"/>
          <w:szCs w:val="26"/>
        </w:rPr>
        <w:t>Perzijanci zauzimaju Atenu</w:t>
      </w:r>
      <w:r>
        <w:rPr>
          <w:b w:val="false"/>
          <w:bCs w:val="false"/>
          <w:sz w:val="26"/>
          <w:szCs w:val="26"/>
        </w:rPr>
        <w:t xml:space="preserve"> (str. 105)</w:t>
      </w:r>
    </w:p>
    <w:p>
      <w:pPr>
        <w:pStyle w:val="Normal"/>
        <w:spacing w:lineRule="auto" w:line="360"/>
        <w:rPr>
          <w:sz w:val="26"/>
          <w:szCs w:val="26"/>
        </w:rPr>
      </w:pPr>
      <w:r>
        <w:rPr>
          <w:sz w:val="26"/>
          <w:szCs w:val="26"/>
        </w:rPr>
      </w:r>
    </w:p>
    <w:p>
      <w:pPr>
        <w:pStyle w:val="Normal"/>
        <w:spacing w:lineRule="auto" w:line="360"/>
        <w:rPr>
          <w:b w:val="false"/>
          <w:b w:val="false"/>
          <w:bCs w:val="false"/>
        </w:rPr>
      </w:pPr>
      <w:r>
        <w:rPr>
          <w:b w:val="false"/>
          <w:bCs w:val="false"/>
          <w:sz w:val="26"/>
          <w:szCs w:val="26"/>
        </w:rPr>
        <w:t>4. O jednoj od bitaka govori i ovaj izvor. Pročitaj ga i odgovori na pitanja u bilježnicu.</w:t>
      </w:r>
    </w:p>
    <w:p>
      <w:pPr>
        <w:pStyle w:val="Normal"/>
        <w:spacing w:lineRule="auto" w:line="360"/>
        <w:rPr>
          <w:sz w:val="26"/>
          <w:szCs w:val="26"/>
        </w:rPr>
      </w:pPr>
      <w:r>
        <w:rPr>
          <w:sz w:val="26"/>
          <w:szCs w:val="26"/>
        </w:rPr>
      </w:r>
    </w:p>
    <w:p>
      <w:pPr>
        <w:pStyle w:val="Normal"/>
        <w:spacing w:lineRule="auto" w:line="240" w:before="0" w:after="0"/>
        <w:jc w:val="both"/>
        <w:rPr>
          <w:i/>
          <w:i/>
          <w:iCs/>
          <w:sz w:val="26"/>
          <w:szCs w:val="26"/>
        </w:rPr>
      </w:pPr>
      <w:r>
        <w:rPr>
          <w:i/>
          <w:iCs/>
          <w:sz w:val="26"/>
          <w:szCs w:val="26"/>
        </w:rPr>
        <w:t>One noći vidjelo se u Ateni kako se nebo zacrvenjelo od plamena gorućih lađa. Zabrinuti su stanovnici čekali vijesti s bojišta: još se nije znalo kako je borba svršila. Konačno se na cesti koja je vodila na sjever pojavi glasnik. Bio je to skoroteča Feidipid. Glavinjao je i teško disao jer mu se smrt približavala. Tek pred nekoliko dana vratio se iz Sparte, kamo je pohrlio da zatraži pomoć. Onda je smjesta pošao na bojište da javi Miltijadu što je i kako je. Onoga jutra sudjelovao je u borbi, a zatim se dobrovoljno ponudio da će vijest o pobjedi javiti rodnome gradu. Atenjani su vidjeli kako pada od umora i užurbali se da mu pomognu. »Naši su pobijedili«, šapnuo je Feidipid i umro zatim slavnom smrću na kojoj su mu svi zavidjeli.</w:t>
      </w:r>
    </w:p>
    <w:p>
      <w:pPr>
        <w:pStyle w:val="Normal"/>
        <w:spacing w:lineRule="auto" w:line="240" w:before="0" w:after="0"/>
        <w:rPr>
          <w:sz w:val="26"/>
          <w:szCs w:val="26"/>
        </w:rPr>
      </w:pPr>
      <w:r>
        <w:rPr>
          <w:sz w:val="26"/>
          <w:szCs w:val="26"/>
        </w:rPr>
      </w:r>
    </w:p>
    <w:p>
      <w:pPr>
        <w:pStyle w:val="Normal"/>
        <w:spacing w:lineRule="auto" w:line="240" w:before="0" w:after="0"/>
        <w:jc w:val="right"/>
        <w:rPr>
          <w:b w:val="false"/>
          <w:b w:val="false"/>
          <w:bCs w:val="false"/>
          <w:sz w:val="22"/>
          <w:szCs w:val="22"/>
        </w:rPr>
      </w:pPr>
      <w:r>
        <w:rPr>
          <w:b w:val="false"/>
          <w:bCs w:val="false"/>
          <w:sz w:val="22"/>
          <w:szCs w:val="22"/>
        </w:rPr>
        <w:t>van Loon,  Hendrik Willem, Povijest čovječanstva, Mozaik knjiga, Zagreb, 2003.</w:t>
      </w:r>
    </w:p>
    <w:p>
      <w:pPr>
        <w:pStyle w:val="Normal"/>
        <w:spacing w:lineRule="auto" w:line="240" w:before="0" w:after="0"/>
        <w:jc w:val="right"/>
        <w:rPr>
          <w:b w:val="false"/>
          <w:b w:val="false"/>
          <w:bCs w:val="false"/>
          <w:sz w:val="22"/>
          <w:szCs w:val="22"/>
        </w:rPr>
      </w:pPr>
      <w:r>
        <w:rPr>
          <w:b w:val="false"/>
          <w:bCs w:val="false"/>
          <w:sz w:val="22"/>
          <w:szCs w:val="22"/>
        </w:rPr>
      </w:r>
    </w:p>
    <w:p>
      <w:pPr>
        <w:pStyle w:val="Normal"/>
        <w:spacing w:lineRule="auto" w:line="240" w:before="0" w:after="0"/>
        <w:jc w:val="left"/>
        <w:rPr>
          <w:b w:val="false"/>
          <w:b w:val="false"/>
          <w:bCs w:val="false"/>
          <w:sz w:val="26"/>
          <w:szCs w:val="26"/>
        </w:rPr>
      </w:pPr>
      <w:r>
        <w:rPr>
          <w:b w:val="false"/>
          <w:bCs w:val="false"/>
          <w:sz w:val="26"/>
          <w:szCs w:val="26"/>
        </w:rPr>
        <w:t>1. Koja je to vrsta povijesnog izvora?</w:t>
      </w:r>
    </w:p>
    <w:p>
      <w:pPr>
        <w:pStyle w:val="Normal"/>
        <w:spacing w:lineRule="auto" w:line="240" w:before="0" w:after="0"/>
        <w:jc w:val="left"/>
        <w:rPr>
          <w:b w:val="false"/>
          <w:b w:val="false"/>
          <w:bCs w:val="false"/>
          <w:sz w:val="26"/>
          <w:szCs w:val="26"/>
        </w:rPr>
      </w:pPr>
      <w:r>
        <w:rPr>
          <w:b w:val="false"/>
          <w:bCs w:val="false"/>
          <w:sz w:val="26"/>
          <w:szCs w:val="26"/>
        </w:rPr>
        <w:t>2. O kojem događaju svjedoči povijesni izvor?</w:t>
      </w:r>
    </w:p>
    <w:p>
      <w:pPr>
        <w:pStyle w:val="Normal"/>
        <w:spacing w:lineRule="auto" w:line="240" w:before="0" w:after="0"/>
        <w:jc w:val="left"/>
        <w:rPr>
          <w:b w:val="false"/>
          <w:b w:val="false"/>
          <w:bCs w:val="false"/>
          <w:sz w:val="26"/>
          <w:szCs w:val="26"/>
        </w:rPr>
      </w:pPr>
      <w:r>
        <w:rPr>
          <w:b w:val="false"/>
          <w:bCs w:val="false"/>
          <w:sz w:val="26"/>
          <w:szCs w:val="26"/>
        </w:rPr>
        <w:t>3. Kakva je bila situacija u Ateni?</w:t>
      </w:r>
    </w:p>
    <w:p>
      <w:pPr>
        <w:pStyle w:val="Normal"/>
        <w:spacing w:lineRule="auto" w:line="240" w:before="0" w:after="0"/>
        <w:jc w:val="left"/>
        <w:rPr>
          <w:b w:val="false"/>
          <w:b w:val="false"/>
          <w:bCs w:val="false"/>
          <w:sz w:val="26"/>
          <w:szCs w:val="26"/>
        </w:rPr>
      </w:pPr>
      <w:r>
        <w:rPr>
          <w:b w:val="false"/>
          <w:bCs w:val="false"/>
          <w:sz w:val="26"/>
          <w:szCs w:val="26"/>
        </w:rPr>
        <w:t>4. Tko je pobijedio u sukobu?</w:t>
      </w:r>
    </w:p>
    <w:p>
      <w:pPr>
        <w:pStyle w:val="Normal"/>
        <w:spacing w:lineRule="auto" w:line="240" w:before="0" w:after="0"/>
        <w:jc w:val="left"/>
        <w:rPr>
          <w:b w:val="false"/>
          <w:b w:val="false"/>
          <w:bCs w:val="false"/>
          <w:sz w:val="26"/>
          <w:szCs w:val="26"/>
        </w:rPr>
      </w:pPr>
      <w:r>
        <w:rPr>
          <w:b w:val="false"/>
          <w:bCs w:val="false"/>
          <w:sz w:val="26"/>
          <w:szCs w:val="26"/>
        </w:rPr>
        <w:t>5. Tko se istaknuo junaštvom i hrabrošću te na koji način?</w:t>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t xml:space="preserve">5. Pročitaj podnaslov </w:t>
      </w:r>
      <w:r>
        <w:rPr>
          <w:b/>
          <w:bCs/>
          <w:i/>
          <w:iCs/>
          <w:sz w:val="26"/>
          <w:szCs w:val="26"/>
        </w:rPr>
        <w:t>Prekretnica i kraj rata</w:t>
      </w:r>
      <w:r>
        <w:rPr>
          <w:b w:val="false"/>
          <w:bCs w:val="false"/>
          <w:sz w:val="26"/>
          <w:szCs w:val="26"/>
        </w:rPr>
        <w:t xml:space="preserve"> na str. 106 te odgovori na pitanje:</w:t>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t>Koji je bio konačan ishod grčko-perzijskih ratova?</w:t>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360"/>
        <w:rPr/>
      </w:pPr>
      <w:r>
        <w:rPr>
          <w:b/>
          <w:bCs/>
          <w:color w:val="FF3838"/>
          <w:sz w:val="26"/>
          <w:szCs w:val="26"/>
        </w:rPr>
        <w:t xml:space="preserve">DOMAĆA ZADAĆA: </w:t>
      </w:r>
      <w:r>
        <w:rPr>
          <w:b w:val="false"/>
          <w:bCs w:val="false"/>
          <w:sz w:val="26"/>
          <w:szCs w:val="26"/>
        </w:rPr>
        <w:t xml:space="preserve">Za ovaj zadatak morate biti prijavljeni na vaš Mozaweb račun preko tableta ili računala. Otvori poveznicu te klikni na oznaku </w:t>
      </w:r>
      <w:r>
        <w:rPr>
          <w:b/>
          <w:bCs/>
          <w:color w:val="FF3838"/>
          <w:sz w:val="26"/>
          <w:szCs w:val="26"/>
          <w:u w:val="single"/>
        </w:rPr>
        <w:t>3D</w:t>
      </w:r>
      <w:r>
        <w:rPr>
          <w:b w:val="false"/>
          <w:bCs w:val="false"/>
          <w:sz w:val="26"/>
          <w:szCs w:val="26"/>
        </w:rPr>
        <w:t xml:space="preserve"> koja se nalazi uz ilustraciju grčkog i perzijskog vojnika.</w:t>
      </w:r>
    </w:p>
    <w:p>
      <w:pPr>
        <w:pStyle w:val="Normal"/>
        <w:spacing w:lineRule="auto" w:line="360"/>
        <w:rPr/>
      </w:pPr>
      <w:r>
        <w:rPr/>
      </w:r>
    </w:p>
    <w:p>
      <w:pPr>
        <w:pStyle w:val="Normal"/>
        <w:spacing w:lineRule="auto" w:line="360"/>
        <w:rPr/>
      </w:pPr>
      <w:hyperlink r:id="rId2">
        <w:r>
          <w:rPr>
            <w:rStyle w:val="Internetskapoveznica"/>
            <w:b/>
            <w:sz w:val="26"/>
            <w:szCs w:val="26"/>
          </w:rPr>
          <w:t>https://www.mozaweb.com/hr/mblite.php?cmd=open&amp;bid=HR-ALFA-POV5-0242&amp;page=104</w:t>
        </w:r>
      </w:hyperlink>
    </w:p>
    <w:p>
      <w:pPr>
        <w:pStyle w:val="Normal"/>
        <w:spacing w:lineRule="auto" w:line="360"/>
        <w:rPr>
          <w:b/>
          <w:b/>
          <w:sz w:val="26"/>
          <w:szCs w:val="26"/>
        </w:rPr>
      </w:pPr>
      <w:r>
        <w:rPr>
          <w:b/>
          <w:sz w:val="26"/>
          <w:szCs w:val="26"/>
        </w:rPr>
      </w:r>
    </w:p>
    <w:p>
      <w:pPr>
        <w:pStyle w:val="Normal"/>
        <w:spacing w:lineRule="auto" w:line="360" w:before="0" w:after="0"/>
        <w:jc w:val="left"/>
        <w:rPr>
          <w:b w:val="false"/>
          <w:b w:val="false"/>
          <w:bCs w:val="false"/>
          <w:sz w:val="26"/>
          <w:szCs w:val="26"/>
        </w:rPr>
      </w:pPr>
      <w:r>
        <w:rPr>
          <w:b w:val="false"/>
          <w:bCs w:val="false"/>
          <w:sz w:val="26"/>
          <w:szCs w:val="26"/>
        </w:rPr>
        <w:t xml:space="preserve">Vaš zadatak je proučiti kako izgleda grčki ratnik (hoplit) te virtualno opremiti vojnika uz pomoć aplikacije te riješiti kviz. </w:t>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val="false"/>
          <w:b w:val="false"/>
          <w:bCs w:val="false"/>
          <w:sz w:val="26"/>
          <w:szCs w:val="26"/>
        </w:rPr>
      </w:pPr>
      <w:r>
        <w:rPr>
          <w:b w:val="false"/>
          <w:bCs w:val="false"/>
          <w:sz w:val="26"/>
          <w:szCs w:val="26"/>
        </w:rPr>
      </w:r>
    </w:p>
    <w:p>
      <w:pPr>
        <w:pStyle w:val="Normal"/>
        <w:spacing w:lineRule="auto" w:line="240" w:before="0" w:after="0"/>
        <w:jc w:val="left"/>
        <w:rPr>
          <w:b/>
          <w:b/>
          <w:bCs/>
          <w:color w:val="5983B0"/>
          <w:sz w:val="56"/>
          <w:szCs w:val="56"/>
        </w:rPr>
      </w:pPr>
      <w:r>
        <w:rPr>
          <w:b/>
          <w:bCs/>
          <w:color w:val="5983B0"/>
          <w:sz w:val="56"/>
          <w:szCs w:val="56"/>
        </w:rPr>
        <w:t>2. SAT</w:t>
      </w:r>
    </w:p>
    <w:p>
      <w:pPr>
        <w:pStyle w:val="Normal"/>
        <w:spacing w:lineRule="auto" w:line="240" w:before="0" w:after="0"/>
        <w:jc w:val="left"/>
        <w:rPr>
          <w:b w:val="false"/>
          <w:b w:val="false"/>
          <w:bCs w:val="false"/>
          <w:sz w:val="26"/>
          <w:szCs w:val="26"/>
        </w:rPr>
      </w:pPr>
      <w:r>
        <w:rPr>
          <w:b w:val="false"/>
          <w:bCs w:val="false"/>
          <w:sz w:val="26"/>
          <w:szCs w:val="26"/>
        </w:rPr>
      </w:r>
    </w:p>
    <w:p>
      <w:pPr>
        <w:pStyle w:val="Tijeloteksta"/>
        <w:spacing w:lineRule="auto" w:line="240" w:before="0" w:after="0"/>
        <w:ind w:left="0" w:right="0" w:hanging="0"/>
        <w:jc w:val="left"/>
        <w:rPr>
          <w:b w:val="false"/>
          <w:b w:val="false"/>
          <w:bCs w:val="false"/>
          <w:sz w:val="26"/>
          <w:szCs w:val="26"/>
          <w:lang w:val="en-US"/>
        </w:rPr>
      </w:pPr>
      <w:r>
        <w:rPr>
          <w:b w:val="false"/>
          <w:bCs w:val="false"/>
          <w:sz w:val="26"/>
          <w:szCs w:val="26"/>
          <w:lang w:val="en-US"/>
        </w:rPr>
        <w:t xml:space="preserve">Udžbenik, str. 108- prepisati naslov u bilježnicu: </w:t>
      </w:r>
      <w:r>
        <w:rPr>
          <w:b/>
          <w:bCs/>
          <w:i/>
          <w:iCs/>
          <w:sz w:val="26"/>
          <w:szCs w:val="26"/>
          <w:lang w:val="en-US"/>
        </w:rPr>
        <w:t>Grčki svijet – vrhunac i pad</w:t>
      </w:r>
    </w:p>
    <w:p>
      <w:pPr>
        <w:pStyle w:val="Tijeloteksta"/>
        <w:spacing w:lineRule="auto" w:line="240" w:before="0" w:after="0"/>
        <w:ind w:left="0" w:right="0" w:hanging="0"/>
        <w:jc w:val="left"/>
        <w:rPr>
          <w:b/>
          <w:b/>
          <w:bCs/>
          <w:i/>
          <w:i/>
          <w:iCs/>
        </w:rPr>
      </w:pPr>
      <w:r>
        <w:rPr>
          <w:b/>
          <w:bCs/>
          <w:i/>
          <w:iCs/>
        </w:rPr>
      </w:r>
    </w:p>
    <w:p>
      <w:pPr>
        <w:pStyle w:val="Tijeloteksta"/>
        <w:spacing w:lineRule="auto" w:line="240" w:before="0" w:after="0"/>
        <w:ind w:left="0" w:right="0" w:hanging="0"/>
        <w:jc w:val="left"/>
        <w:rPr>
          <w:b/>
          <w:b/>
          <w:bCs/>
          <w:i w:val="false"/>
          <w:i w:val="false"/>
          <w:iCs w:val="false"/>
          <w:sz w:val="26"/>
          <w:szCs w:val="26"/>
          <w:lang w:val="en-US"/>
        </w:rPr>
      </w:pPr>
      <w:r>
        <w:rPr>
          <w:b/>
          <w:bCs/>
          <w:i w:val="false"/>
          <w:iCs w:val="false"/>
          <w:sz w:val="26"/>
          <w:szCs w:val="26"/>
          <w:lang w:val="en-US"/>
        </w:rPr>
        <w:t>ZADACI:</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r>
    </w:p>
    <w:p>
      <w:pPr>
        <w:pStyle w:val="Tijeloteksta"/>
        <w:spacing w:lineRule="auto" w:line="240" w:before="0" w:after="0"/>
        <w:ind w:left="0" w:right="0" w:hanging="0"/>
        <w:jc w:val="left"/>
        <w:rPr>
          <w:b w:val="false"/>
          <w:b w:val="false"/>
          <w:bCs w:val="false"/>
          <w:i w:val="false"/>
          <w:i w:val="false"/>
          <w:iCs w:val="false"/>
          <w:sz w:val="26"/>
          <w:szCs w:val="26"/>
          <w:u w:val="single"/>
          <w:lang w:val="en-US"/>
        </w:rPr>
      </w:pPr>
      <w:r>
        <w:rPr>
          <w:b/>
          <w:bCs/>
          <w:i w:val="false"/>
          <w:iCs w:val="false"/>
          <w:sz w:val="26"/>
          <w:szCs w:val="26"/>
          <w:u w:val="single"/>
          <w:lang w:val="en-US"/>
        </w:rPr>
        <w:t xml:space="preserve">1. </w:t>
      </w:r>
      <w:r>
        <w:rPr>
          <w:b w:val="false"/>
          <w:bCs w:val="false"/>
          <w:i w:val="false"/>
          <w:iCs w:val="false"/>
          <w:sz w:val="26"/>
          <w:szCs w:val="26"/>
          <w:u w:val="single"/>
          <w:lang w:val="en-US"/>
        </w:rPr>
        <w:t xml:space="preserve">Pročitaj podnaslov </w:t>
      </w:r>
      <w:r>
        <w:rPr>
          <w:b/>
          <w:bCs/>
          <w:i/>
          <w:iCs/>
          <w:sz w:val="26"/>
          <w:szCs w:val="26"/>
          <w:u w:val="single"/>
          <w:lang w:val="en-US"/>
        </w:rPr>
        <w:t>Zlatno doba Atene</w:t>
      </w:r>
      <w:r>
        <w:rPr>
          <w:b w:val="false"/>
          <w:bCs w:val="false"/>
          <w:i w:val="false"/>
          <w:iCs w:val="false"/>
          <w:sz w:val="26"/>
          <w:szCs w:val="26"/>
          <w:u w:val="single"/>
          <w:lang w:val="en-US"/>
        </w:rPr>
        <w:t xml:space="preserve"> (str. 108) te odgovori na pitanje:</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t>a) Koje reforme su dovele do demokratizacije društva te kulturnog i gospodarskog procvata u Ateni?</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bCs/>
          <w:i w:val="false"/>
          <w:iCs w:val="false"/>
          <w:sz w:val="26"/>
          <w:szCs w:val="26"/>
          <w:lang w:val="en-US"/>
        </w:rPr>
        <w:t>2.</w:t>
      </w:r>
      <w:r>
        <w:rPr>
          <w:b w:val="false"/>
          <w:bCs w:val="false"/>
          <w:i w:val="false"/>
          <w:iCs w:val="false"/>
          <w:sz w:val="26"/>
          <w:szCs w:val="26"/>
          <w:lang w:val="en-US"/>
        </w:rPr>
        <w:t xml:space="preserve"> Otvori poveznicu te klinkni na </w:t>
      </w:r>
      <w:r>
        <w:rPr>
          <w:b/>
          <w:bCs/>
          <w:i w:val="false"/>
          <w:iCs w:val="false"/>
          <w:color w:val="FF3838"/>
          <w:sz w:val="26"/>
          <w:szCs w:val="26"/>
          <w:lang w:val="en-US"/>
        </w:rPr>
        <w:t>3D</w:t>
      </w:r>
      <w:r>
        <w:rPr>
          <w:b w:val="false"/>
          <w:bCs w:val="false"/>
          <w:i w:val="false"/>
          <w:iCs w:val="false"/>
          <w:sz w:val="26"/>
          <w:szCs w:val="26"/>
          <w:lang w:val="en-US"/>
        </w:rPr>
        <w:t xml:space="preserve"> oznaku za Akropolu (druga oznaka). Otvorit će ti se virtualni pregled antičke akropole u Ateni. Prošetaj Atenom uz pomoć aplikacije.</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r>
    </w:p>
    <w:p>
      <w:pPr>
        <w:pStyle w:val="Tijeloteksta"/>
        <w:spacing w:lineRule="auto" w:line="240" w:before="0" w:after="0"/>
        <w:ind w:left="0" w:right="0" w:hanging="0"/>
        <w:jc w:val="left"/>
        <w:rPr/>
      </w:pPr>
      <w:hyperlink r:id="rId3">
        <w:r>
          <w:rPr>
            <w:rStyle w:val="Internetskapoveznica"/>
            <w:b/>
            <w:bCs/>
            <w:i w:val="false"/>
            <w:iCs w:val="false"/>
            <w:sz w:val="26"/>
            <w:szCs w:val="26"/>
            <w:lang w:val="en-US"/>
          </w:rPr>
          <w:t>https://www.mozaweb.com/hr/mblite.php?cmd=open&amp;bid=HR-ALFA-POV5-0242&amp;page=110</w:t>
        </w:r>
      </w:hyperlink>
      <w:r>
        <w:rPr>
          <w:b/>
          <w:bCs/>
          <w:i w:val="false"/>
          <w:iCs w:val="false"/>
          <w:sz w:val="26"/>
          <w:szCs w:val="26"/>
          <w:lang w:val="en-US"/>
        </w:rPr>
        <w:t xml:space="preserve"> </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bCs/>
          <w:i w:val="false"/>
          <w:iCs w:val="false"/>
          <w:sz w:val="26"/>
          <w:szCs w:val="26"/>
          <w:lang w:val="en-US"/>
        </w:rPr>
        <w:t>3.</w:t>
      </w:r>
      <w:r>
        <w:rPr>
          <w:b w:val="false"/>
          <w:bCs w:val="false"/>
          <w:i w:val="false"/>
          <w:iCs w:val="false"/>
          <w:sz w:val="26"/>
          <w:szCs w:val="26"/>
          <w:lang w:val="en-US"/>
        </w:rPr>
        <w:t xml:space="preserve"> </w:t>
      </w:r>
      <w:r>
        <w:rPr>
          <w:b/>
          <w:bCs/>
          <w:i w:val="false"/>
          <w:iCs w:val="false"/>
          <w:sz w:val="26"/>
          <w:szCs w:val="26"/>
          <w:lang w:val="en-US"/>
        </w:rPr>
        <w:t>Pročitaj izvor</w:t>
      </w:r>
      <w:r>
        <w:rPr>
          <w:b w:val="false"/>
          <w:bCs w:val="false"/>
          <w:i w:val="false"/>
          <w:iCs w:val="false"/>
          <w:sz w:val="26"/>
          <w:szCs w:val="26"/>
          <w:lang w:val="en-US"/>
        </w:rPr>
        <w:t xml:space="preserve"> te </w:t>
      </w:r>
      <w:r>
        <w:rPr>
          <w:b/>
          <w:bCs/>
          <w:i w:val="false"/>
          <w:iCs w:val="false"/>
          <w:sz w:val="26"/>
          <w:szCs w:val="26"/>
          <w:lang w:val="en-US"/>
        </w:rPr>
        <w:t>promotri ilustraciju stare karte</w:t>
      </w:r>
      <w:r>
        <w:rPr>
          <w:b w:val="false"/>
          <w:bCs w:val="false"/>
          <w:i w:val="false"/>
          <w:iCs w:val="false"/>
          <w:sz w:val="26"/>
          <w:szCs w:val="26"/>
          <w:lang w:val="en-US"/>
        </w:rPr>
        <w:t xml:space="preserve"> na str. 109 te odgovori na pitanja:</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t xml:space="preserve"> </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t>a) Tko je Atenjanima predložio izgradnju luke Pirej?</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t>b) Opiši kako su građeni zidovi? Koja je bila funkcija tih zidova?</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t>c) Koji hrvatski grad je opasan sličnim zidinama?</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r>
    </w:p>
    <w:p>
      <w:pPr>
        <w:pStyle w:val="Tijeloteksta"/>
        <w:spacing w:lineRule="auto" w:line="240" w:before="0" w:after="0"/>
        <w:ind w:left="0" w:right="0" w:hanging="0"/>
        <w:jc w:val="left"/>
        <w:rPr>
          <w:b/>
          <w:b/>
          <w:bCs/>
          <w:i w:val="false"/>
          <w:i w:val="false"/>
          <w:iCs w:val="false"/>
          <w:color w:val="FF3838"/>
          <w:sz w:val="26"/>
          <w:szCs w:val="26"/>
          <w:lang w:val="en-US"/>
        </w:rPr>
      </w:pPr>
      <w:r>
        <w:rPr>
          <w:b/>
          <w:bCs/>
          <w:i w:val="false"/>
          <w:iCs w:val="false"/>
          <w:color w:val="FF3838"/>
          <w:sz w:val="26"/>
          <w:szCs w:val="26"/>
          <w:lang w:val="en-US"/>
        </w:rPr>
        <w:t>DOMAĆA ZADAĆA:</w:t>
      </w:r>
    </w:p>
    <w:p>
      <w:pPr>
        <w:pStyle w:val="Tijeloteksta"/>
        <w:spacing w:lineRule="auto" w:line="240" w:before="0" w:after="0"/>
        <w:ind w:left="0" w:right="0" w:hanging="0"/>
        <w:jc w:val="left"/>
        <w:rPr>
          <w:b w:val="false"/>
          <w:b w:val="false"/>
          <w:bCs w:val="false"/>
          <w:i w:val="false"/>
          <w:i w:val="false"/>
          <w:iCs w:val="false"/>
          <w:sz w:val="26"/>
          <w:szCs w:val="26"/>
          <w:lang w:val="en-US"/>
        </w:rPr>
      </w:pPr>
      <w:r>
        <w:rPr>
          <w:b w:val="false"/>
          <w:bCs w:val="false"/>
          <w:i w:val="false"/>
          <w:iCs w:val="false"/>
          <w:sz w:val="26"/>
          <w:szCs w:val="26"/>
          <w:lang w:val="en-US"/>
        </w:rPr>
      </w:r>
    </w:p>
    <w:p>
      <w:pPr>
        <w:pStyle w:val="Tijeloteksta"/>
        <w:spacing w:lineRule="auto" w:line="240" w:before="0" w:after="0"/>
        <w:ind w:left="0" w:right="0" w:hanging="0"/>
        <w:jc w:val="left"/>
        <w:rPr/>
      </w:pPr>
      <w:r>
        <w:rPr>
          <w:b w:val="false"/>
          <w:bCs w:val="false"/>
          <w:i w:val="false"/>
          <w:iCs w:val="false"/>
          <w:sz w:val="26"/>
          <w:szCs w:val="26"/>
          <w:lang w:val="en-US"/>
        </w:rPr>
        <w:t xml:space="preserve">Radna bilježnica: </w:t>
      </w:r>
      <w:r>
        <w:rPr>
          <w:b/>
          <w:bCs/>
          <w:i w:val="false"/>
          <w:iCs w:val="false"/>
          <w:sz w:val="26"/>
          <w:szCs w:val="26"/>
          <w:lang w:val="en-US"/>
        </w:rPr>
        <w:t>49. — 52. str.</w:t>
      </w:r>
    </w:p>
    <w:sectPr>
      <w:type w:val="nextPage"/>
      <w:pgSz w:w="11906" w:h="16838"/>
      <w:pgMar w:left="720" w:right="746" w:header="0" w:top="719" w:footer="0" w:bottom="7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4360"/>
    <w:pPr>
      <w:widowControl/>
      <w:bidi w:val="0"/>
      <w:spacing w:lineRule="auto" w:line="240" w:before="0" w:after="0"/>
      <w:jc w:val="left"/>
    </w:pPr>
    <w:rPr>
      <w:rFonts w:ascii="Times New Roman" w:hAnsi="Times New Roman" w:eastAsia="Times New Roman" w:cs="Times New Roman"/>
      <w:color w:val="auto"/>
      <w:kern w:val="0"/>
      <w:sz w:val="24"/>
      <w:szCs w:val="24"/>
      <w:lang w:val="hr-HR" w:eastAsia="hr-HR" w:bidi="ar-SA"/>
    </w:rPr>
  </w:style>
  <w:style w:type="character" w:styleId="DefaultParagraphFont" w:default="1">
    <w:name w:val="Default Paragraph Font"/>
    <w:uiPriority w:val="1"/>
    <w:semiHidden/>
    <w:unhideWhenUsed/>
    <w:qFormat/>
    <w:rPr/>
  </w:style>
  <w:style w:type="character" w:styleId="Simbolinumeriranja">
    <w:name w:val="Simboli numeriranja"/>
    <w:qFormat/>
    <w:rPr/>
  </w:style>
  <w:style w:type="character" w:styleId="Internetskapoveznica">
    <w:name w:val="Internetska poveznica"/>
    <w:rPr>
      <w:color w:val="000080"/>
      <w:u w:val="single"/>
      <w:lang w:val="zxx" w:eastAsia="zxx" w:bidi="zxx"/>
    </w:rPr>
  </w:style>
  <w:style w:type="character" w:styleId="ListLabel1">
    <w:name w:val="ListLabel 1"/>
    <w:qFormat/>
    <w:rPr>
      <w:b/>
      <w:sz w:val="26"/>
      <w:szCs w:val="26"/>
    </w:rPr>
  </w:style>
  <w:style w:type="character" w:styleId="ListLabel2">
    <w:name w:val="ListLabel 2"/>
    <w:qFormat/>
    <w:rPr>
      <w:b/>
      <w:bCs/>
      <w:i w:val="false"/>
      <w:iCs w:val="false"/>
      <w:sz w:val="26"/>
      <w:szCs w:val="26"/>
      <w:lang w:val="en-U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adrajokvira">
    <w:name w:val="Sadržaj okvira"/>
    <w:basedOn w:val="Normal"/>
    <w:qFormat/>
    <w:pPr/>
    <w:rPr/>
  </w:style>
  <w:style w:type="paragraph" w:styleId="Sadrajitablice">
    <w:name w:val="Sadržaji tablice"/>
    <w:basedOn w:val="Normal"/>
    <w:qFormat/>
    <w:pPr>
      <w:suppressLineNumbers/>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ozaweb.com/hr/mblite.php?cmd=open&amp;bid=HR-ALFA-POV5-0242&amp;page=104" TargetMode="External"/><Relationship Id="rId3" Type="http://schemas.openxmlformats.org/officeDocument/2006/relationships/hyperlink" Target="https://www.mozaweb.com/hr/mblite.php?cmd=open&amp;bid=HR-ALFA-POV5-0242&amp;page=110"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LibreOffice/6.2.5.2$Windows_X86_64 LibreOffice_project/1ec314fa52f458adc18c4f025c545a4e8b22c159</Application>
  <Pages>3</Pages>
  <Words>441</Words>
  <Characters>2413</Characters>
  <CharactersWithSpaces>2830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2019-08-17T07:16:00Z</dcterms:created>
  <dc:creator>Josipa Klemić</dc:creator>
  <dc:description/>
  <dc:language>hr-HR</dc:language>
  <cp:lastModifiedBy/>
  <dcterms:modified xsi:type="dcterms:W3CDTF">2020-03-23T18:09:40Z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